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附件：（获奖论文名单）</w:t>
      </w:r>
    </w:p>
    <w:tbl>
      <w:tblPr>
        <w:tblStyle w:val="4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5101"/>
        <w:gridCol w:w="4274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获奖等级</w:t>
            </w:r>
          </w:p>
        </w:tc>
        <w:tc>
          <w:tcPr>
            <w:tcW w:w="5101" w:type="dxa"/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论  文</w:t>
            </w:r>
          </w:p>
        </w:tc>
        <w:tc>
          <w:tcPr>
            <w:tcW w:w="4274" w:type="dxa"/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单  位</w:t>
            </w:r>
          </w:p>
        </w:tc>
        <w:tc>
          <w:tcPr>
            <w:tcW w:w="2895" w:type="dxa"/>
            <w:vAlign w:val="center"/>
          </w:tcPr>
          <w:p>
            <w:pPr>
              <w:spacing w:line="420" w:lineRule="exact"/>
              <w:jc w:val="center"/>
              <w:rPr>
                <w:rFonts w:cs="仿宋_GB2312"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作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一等奖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淠河总干渠渡槽主体结构方案设计与实践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安徽省交通规划设计研究总院股份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殷亮、吴志刚、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杨善红、徐宏光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基于临界水力梯度接近度的工程管涌危险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程度量化研究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安徽建工路港建设集团有限公司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钱叶琳、苏颖、张振华、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李长春、王磊磊、徐阳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二等奖</w:t>
            </w: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货运型内河港口物流园区评价分析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安徽省交通勘察设计院有限公司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夏高响、王亚武、陈品章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浅滩-深槽生境恢复措施效果研究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安徽省交通勘察设计院有限公司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胡飞、林燕清、吴腾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大跨度公轨合建双层钢桁架系杆拱桥结构设计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安徽省交通规划设计研究总院股份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尹超、朱宇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安徽港口智慧化之路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安徽港口运营集团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吴德俊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三等奖</w:t>
            </w: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内河水运高质量发展趋势分析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安徽省交通勘察设计院有限公司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王亚武、夏高响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航道整治水下护岸工程防护优化与研究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安徽建工路港建设集团有限公司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曹守强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内河通航航道入湖口门生态湿地修复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关键技术探讨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安徽建工交通航务集团有限公司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韩久春、张琼、张玉明、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史晓涛、邱征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创新涡河航道港口一体化建设开发试点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持续扩大水运有效投资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安徽省港航集团有限公司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慈红武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江淮流域生态鱼道工程智能化建造技术与应用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安徽水利开发有限公司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王志强、邱东帅、司马文、方应军、周诗境、王康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510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六安市内河船舶涉海运输综合治理对策探讨</w:t>
            </w:r>
          </w:p>
        </w:tc>
        <w:tc>
          <w:tcPr>
            <w:tcW w:w="427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六安市地方海事处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项海林</w:t>
            </w:r>
          </w:p>
        </w:tc>
      </w:tr>
    </w:tbl>
    <w:p>
      <w:pPr>
        <w:spacing w:line="480" w:lineRule="exact"/>
        <w:rPr>
          <w:rFonts w:ascii="仿宋" w:hAnsi="仿宋" w:eastAsia="仿宋" w:cstheme="majorEastAsia"/>
          <w:bCs/>
          <w:sz w:val="30"/>
          <w:szCs w:val="30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zNjM2E5YTQwNzA1ODlhZTQ2MTZjOGFkMjM1MzMifQ=="/>
  </w:docVars>
  <w:rsids>
    <w:rsidRoot w:val="35513AA7"/>
    <w:rsid w:val="00003906"/>
    <w:rsid w:val="000146E0"/>
    <w:rsid w:val="000639B2"/>
    <w:rsid w:val="000B7A60"/>
    <w:rsid w:val="000C12CB"/>
    <w:rsid w:val="00142AF9"/>
    <w:rsid w:val="00155141"/>
    <w:rsid w:val="00276678"/>
    <w:rsid w:val="0029740A"/>
    <w:rsid w:val="002F1126"/>
    <w:rsid w:val="00373E6D"/>
    <w:rsid w:val="003B49DA"/>
    <w:rsid w:val="00443A56"/>
    <w:rsid w:val="00597400"/>
    <w:rsid w:val="005C3D81"/>
    <w:rsid w:val="007008F5"/>
    <w:rsid w:val="00765B04"/>
    <w:rsid w:val="00767F5C"/>
    <w:rsid w:val="007E406E"/>
    <w:rsid w:val="0088258A"/>
    <w:rsid w:val="00954F76"/>
    <w:rsid w:val="009712D7"/>
    <w:rsid w:val="009E14A5"/>
    <w:rsid w:val="00A55A60"/>
    <w:rsid w:val="00AD2632"/>
    <w:rsid w:val="00AF1390"/>
    <w:rsid w:val="00B0494D"/>
    <w:rsid w:val="00B8166B"/>
    <w:rsid w:val="00BC3A60"/>
    <w:rsid w:val="00C76563"/>
    <w:rsid w:val="00CB2372"/>
    <w:rsid w:val="00D155F1"/>
    <w:rsid w:val="00D601F3"/>
    <w:rsid w:val="00D6507F"/>
    <w:rsid w:val="00E535A3"/>
    <w:rsid w:val="00EA6350"/>
    <w:rsid w:val="00F3528E"/>
    <w:rsid w:val="00F74036"/>
    <w:rsid w:val="049D1E42"/>
    <w:rsid w:val="068629F5"/>
    <w:rsid w:val="1B0420B7"/>
    <w:rsid w:val="1CDB5D81"/>
    <w:rsid w:val="1EF529FB"/>
    <w:rsid w:val="212C1182"/>
    <w:rsid w:val="265148F8"/>
    <w:rsid w:val="35513AA7"/>
    <w:rsid w:val="380077C7"/>
    <w:rsid w:val="3E4871D4"/>
    <w:rsid w:val="5BD76A0C"/>
    <w:rsid w:val="66CE43CD"/>
    <w:rsid w:val="6C5C1398"/>
    <w:rsid w:val="6D535020"/>
    <w:rsid w:val="70D64B75"/>
    <w:rsid w:val="780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  <w:style w:type="paragraph" w:customStyle="1" w:styleId="8">
    <w:name w:val="ch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MS</Company>
  <Pages>3</Pages>
  <Words>784</Words>
  <Characters>796</Characters>
  <Lines>6</Lines>
  <Paragraphs>1</Paragraphs>
  <TotalTime>5</TotalTime>
  <ScaleCrop>false</ScaleCrop>
  <LinksUpToDate>false</LinksUpToDate>
  <CharactersWithSpaces>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2023-08-23T06:36:00Z</dcterms:created>
  <dc:creator>gyb1</dc:creator>
  <cp:lastModifiedBy>心跳乱了节奏</cp:lastModifiedBy>
  <cp:lastPrinted>2023-08-25T08:15:00Z</cp:lastPrinted>
  <dcterms:modified xsi:type="dcterms:W3CDTF">2023-08-28T07:55:49Z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1581A3ADE3FF42A9848388C5CBC5EE29_13</vt:lpwstr>
  </property>
</Properties>
</file>